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788C429E" w14:textId="174C8256" w:rsidR="0041779A" w:rsidRDefault="00DD2DAA" w:rsidP="0041779A">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3F50E6">
        <w:rPr>
          <w:b/>
          <w:bCs/>
          <w:sz w:val="28"/>
          <w:szCs w:val="28"/>
        </w:rPr>
        <w:t>M</w:t>
      </w:r>
      <w:r w:rsidR="002A00BA">
        <w:rPr>
          <w:b/>
          <w:bCs/>
          <w:sz w:val="28"/>
          <w:szCs w:val="28"/>
        </w:rPr>
        <w:t>S</w:t>
      </w:r>
      <w:r w:rsidR="0041779A">
        <w:rPr>
          <w:b/>
          <w:bCs/>
          <w:sz w:val="28"/>
          <w:szCs w:val="28"/>
        </w:rPr>
        <w:t xml:space="preserve">2404XFS </w:t>
      </w:r>
      <w:r w:rsidR="00D4552D" w:rsidRPr="00287DB4">
        <w:rPr>
          <w:b/>
          <w:bCs/>
          <w:sz w:val="28"/>
          <w:szCs w:val="28"/>
        </w:rPr>
        <w:t xml:space="preserve"> (</w:t>
      </w:r>
      <w:r w:rsidR="00B14DD8">
        <w:rPr>
          <w:b/>
          <w:bCs/>
          <w:sz w:val="28"/>
          <w:szCs w:val="28"/>
        </w:rPr>
        <w:t xml:space="preserve">Ten </w:t>
      </w:r>
      <w:r w:rsidR="00AB43A1">
        <w:rPr>
          <w:b/>
          <w:bCs/>
          <w:sz w:val="28"/>
          <w:szCs w:val="28"/>
        </w:rPr>
        <w:t>Gigabit /</w:t>
      </w:r>
      <w:r w:rsidR="00EB4377">
        <w:rPr>
          <w:b/>
          <w:bCs/>
          <w:sz w:val="28"/>
          <w:szCs w:val="28"/>
        </w:rPr>
        <w:t xml:space="preserve"> Layer </w:t>
      </w:r>
      <w:r w:rsidR="003F50E6">
        <w:rPr>
          <w:b/>
          <w:bCs/>
          <w:sz w:val="28"/>
          <w:szCs w:val="28"/>
        </w:rPr>
        <w:t>2</w:t>
      </w:r>
      <w:r w:rsidR="00EB4377">
        <w:rPr>
          <w:b/>
          <w:bCs/>
          <w:sz w:val="28"/>
          <w:szCs w:val="28"/>
        </w:rPr>
        <w:t xml:space="preserve"> /</w:t>
      </w:r>
      <w:r w:rsidR="00AB43A1">
        <w:rPr>
          <w:b/>
          <w:bCs/>
          <w:sz w:val="28"/>
          <w:szCs w:val="28"/>
        </w:rPr>
        <w:t xml:space="preserve"> </w:t>
      </w:r>
    </w:p>
    <w:p w14:paraId="6E38F1D9" w14:textId="48027DDC" w:rsidR="0041779A" w:rsidRDefault="00886F3D" w:rsidP="0041779A">
      <w:pPr>
        <w:pStyle w:val="BodyText"/>
        <w:tabs>
          <w:tab w:val="left" w:pos="7650"/>
        </w:tabs>
        <w:spacing w:line="456" w:lineRule="auto"/>
        <w:ind w:left="120" w:right="1950"/>
        <w:rPr>
          <w:b/>
          <w:bCs/>
          <w:sz w:val="28"/>
          <w:szCs w:val="28"/>
        </w:rPr>
      </w:pPr>
      <w:r>
        <w:rPr>
          <w:b/>
          <w:bCs/>
          <w:sz w:val="28"/>
          <w:szCs w:val="28"/>
        </w:rPr>
        <w:t>2</w:t>
      </w:r>
      <w:r w:rsidR="0041779A">
        <w:rPr>
          <w:b/>
          <w:bCs/>
          <w:sz w:val="28"/>
          <w:szCs w:val="28"/>
        </w:rPr>
        <w:t>8</w:t>
      </w:r>
      <w:r w:rsidR="00D4552D" w:rsidRPr="00287DB4">
        <w:rPr>
          <w:b/>
          <w:bCs/>
          <w:sz w:val="28"/>
          <w:szCs w:val="28"/>
        </w:rPr>
        <w:t xml:space="preserve"> Port</w:t>
      </w:r>
      <w:r w:rsidR="00850F45">
        <w:rPr>
          <w:b/>
          <w:bCs/>
          <w:sz w:val="28"/>
          <w:szCs w:val="28"/>
        </w:rPr>
        <w:t xml:space="preserve"> </w:t>
      </w:r>
      <w:r w:rsidR="00392159">
        <w:rPr>
          <w:b/>
          <w:bCs/>
          <w:sz w:val="28"/>
          <w:szCs w:val="28"/>
        </w:rPr>
        <w:t xml:space="preserve">- </w:t>
      </w:r>
      <w:r w:rsidR="00D4552D" w:rsidRPr="00287DB4">
        <w:rPr>
          <w:b/>
          <w:bCs/>
          <w:sz w:val="28"/>
          <w:szCs w:val="28"/>
        </w:rPr>
        <w:t xml:space="preserve"> </w:t>
      </w:r>
      <w:r w:rsidR="0041779A">
        <w:rPr>
          <w:b/>
          <w:bCs/>
          <w:sz w:val="28"/>
          <w:szCs w:val="28"/>
        </w:rPr>
        <w:t>19” Rack</w:t>
      </w:r>
      <w:r w:rsidR="00431FF5">
        <w:rPr>
          <w:b/>
          <w:bCs/>
          <w:sz w:val="28"/>
          <w:szCs w:val="28"/>
        </w:rPr>
        <w:t xml:space="preserve"> </w:t>
      </w:r>
      <w:r w:rsidR="00D4552D" w:rsidRPr="00287DB4">
        <w:rPr>
          <w:b/>
          <w:bCs/>
          <w:sz w:val="28"/>
          <w:szCs w:val="28"/>
        </w:rPr>
        <w:t>Mount)</w:t>
      </w:r>
      <w:r w:rsidR="0041779A">
        <w:rPr>
          <w:b/>
          <w:bCs/>
          <w:sz w:val="28"/>
          <w:szCs w:val="28"/>
        </w:rPr>
        <w:t xml:space="preserve"> Fanless / </w:t>
      </w:r>
      <w:r w:rsidR="003F50E6">
        <w:rPr>
          <w:b/>
          <w:bCs/>
          <w:sz w:val="28"/>
          <w:szCs w:val="28"/>
        </w:rPr>
        <w:t>All Fiber</w:t>
      </w:r>
    </w:p>
    <w:p w14:paraId="573C7CED" w14:textId="73430C3A" w:rsidR="007163DC" w:rsidRPr="00287DB4" w:rsidRDefault="0041779A" w:rsidP="0041779A">
      <w:pPr>
        <w:pStyle w:val="BodyText"/>
        <w:tabs>
          <w:tab w:val="left" w:pos="7650"/>
        </w:tabs>
        <w:spacing w:line="456" w:lineRule="auto"/>
        <w:ind w:left="120" w:right="1950"/>
        <w:rPr>
          <w:b/>
          <w:bCs/>
          <w:sz w:val="28"/>
          <w:szCs w:val="28"/>
        </w:rPr>
      </w:pPr>
      <w:r>
        <w:rPr>
          <w:b/>
          <w:bCs/>
          <w:sz w:val="28"/>
          <w:szCs w:val="28"/>
        </w:rPr>
        <w:t>IEC6180 &amp; IEEE1613 Certification</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2B39F11" w:rsidR="007163DC" w:rsidRDefault="00DD2DAA">
      <w:pPr>
        <w:pStyle w:val="BodyText"/>
        <w:tabs>
          <w:tab w:val="left" w:pos="2277"/>
        </w:tabs>
        <w:spacing w:line="258" w:lineRule="exact"/>
      </w:pPr>
      <w:r>
        <w:rPr>
          <w:color w:val="0000FF"/>
        </w:rPr>
        <w:t>SDRAM:</w:t>
      </w:r>
      <w:r>
        <w:rPr>
          <w:color w:val="0000FF"/>
        </w:rPr>
        <w:tab/>
      </w:r>
      <w:r w:rsidR="005457F5">
        <w:rPr>
          <w:color w:val="0000FF"/>
        </w:rPr>
        <w:t>496</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24BC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24BC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9A4E81" w14:textId="77777777" w:rsidR="00D24BC0" w:rsidRDefault="00D24BC0">
      <w:r>
        <w:separator/>
      </w:r>
    </w:p>
  </w:endnote>
  <w:endnote w:type="continuationSeparator" w:id="0">
    <w:p w14:paraId="2504A110" w14:textId="77777777" w:rsidR="00D24BC0" w:rsidRDefault="00D2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3580E" w14:textId="77777777" w:rsidR="00D24BC0" w:rsidRDefault="00D24BC0">
      <w:r>
        <w:separator/>
      </w:r>
    </w:p>
  </w:footnote>
  <w:footnote w:type="continuationSeparator" w:id="0">
    <w:p w14:paraId="54D1CAD6" w14:textId="77777777" w:rsidR="00D24BC0" w:rsidRDefault="00D24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77691"/>
    <w:rsid w:val="0012032B"/>
    <w:rsid w:val="0013712A"/>
    <w:rsid w:val="001567D4"/>
    <w:rsid w:val="001A52C4"/>
    <w:rsid w:val="001F1932"/>
    <w:rsid w:val="00217CF4"/>
    <w:rsid w:val="00265ED1"/>
    <w:rsid w:val="00287DB4"/>
    <w:rsid w:val="002A00BA"/>
    <w:rsid w:val="002F3577"/>
    <w:rsid w:val="00305CC8"/>
    <w:rsid w:val="00392159"/>
    <w:rsid w:val="00392316"/>
    <w:rsid w:val="003A22BD"/>
    <w:rsid w:val="003F50E6"/>
    <w:rsid w:val="0041779A"/>
    <w:rsid w:val="00431FF5"/>
    <w:rsid w:val="004B63B5"/>
    <w:rsid w:val="004C5C30"/>
    <w:rsid w:val="004E03A4"/>
    <w:rsid w:val="004E73B9"/>
    <w:rsid w:val="005457F5"/>
    <w:rsid w:val="005924B4"/>
    <w:rsid w:val="005D6EC0"/>
    <w:rsid w:val="00624D22"/>
    <w:rsid w:val="00637E47"/>
    <w:rsid w:val="00664696"/>
    <w:rsid w:val="006715F5"/>
    <w:rsid w:val="00683E9D"/>
    <w:rsid w:val="006D5183"/>
    <w:rsid w:val="00712852"/>
    <w:rsid w:val="007163DC"/>
    <w:rsid w:val="0074129C"/>
    <w:rsid w:val="00850F45"/>
    <w:rsid w:val="00857CC6"/>
    <w:rsid w:val="00886F3D"/>
    <w:rsid w:val="00916AED"/>
    <w:rsid w:val="0098105D"/>
    <w:rsid w:val="00985AE4"/>
    <w:rsid w:val="00A02074"/>
    <w:rsid w:val="00A207F4"/>
    <w:rsid w:val="00A215C6"/>
    <w:rsid w:val="00A51737"/>
    <w:rsid w:val="00A922F5"/>
    <w:rsid w:val="00AB43A1"/>
    <w:rsid w:val="00B14DD8"/>
    <w:rsid w:val="00B471EB"/>
    <w:rsid w:val="00B5557D"/>
    <w:rsid w:val="00BD2FF2"/>
    <w:rsid w:val="00C74FA6"/>
    <w:rsid w:val="00CB3C18"/>
    <w:rsid w:val="00CC124F"/>
    <w:rsid w:val="00CF28BC"/>
    <w:rsid w:val="00D16ED5"/>
    <w:rsid w:val="00D24BC0"/>
    <w:rsid w:val="00D4552D"/>
    <w:rsid w:val="00D76C92"/>
    <w:rsid w:val="00DC585B"/>
    <w:rsid w:val="00DD2DAA"/>
    <w:rsid w:val="00E027CA"/>
    <w:rsid w:val="00EB3430"/>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DYMEC_KY-MS2404XFS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2020-10-20T18:02:00Z</dcterms:created>
  <dcterms:modified xsi:type="dcterms:W3CDTF">2020-10-21T15:34:00Z</dcterms:modified>
  <cp:category>high security;NSA Security;Gigabit;Gigabit, Ethernet, ITS, Managed, Fiber, USA;temperature hardened;ITS, Managed, Industrial Ethernet, SCADA, ICS, Industrial Control systems;Industrial Ethernet, Military Grade, Made in USA;fanless;nema ts-2;nsa;NSA Certified;Layer 3 router;ospf;rip;vlan;10 Gigabit;10 Gigabit Industrial Ethernet Router for Public Safety;10 port;10GbE;OSS,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