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rsidP="00AB4B5F">
      <w:pPr>
        <w:pStyle w:val="BodyText"/>
        <w:spacing w:before="80"/>
        <w:ind w:left="120" w:right="105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D59212E" w:rsidR="00857CC6" w:rsidRDefault="00857CC6" w:rsidP="00637E47">
      <w:pPr>
        <w:pStyle w:val="BodyText"/>
        <w:spacing w:line="456" w:lineRule="auto"/>
        <w:ind w:left="120" w:right="3660"/>
      </w:pPr>
      <w:r>
        <w:t xml:space="preserve">Chipset Manufacturer: </w:t>
      </w:r>
      <w:r w:rsidRPr="00CE0526">
        <w:rPr>
          <w:b/>
          <w:bCs/>
        </w:rPr>
        <w:t>Broadcom</w:t>
      </w:r>
    </w:p>
    <w:p w14:paraId="394DD6EA" w14:textId="77777777" w:rsidR="00F54BFF"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F54BFF">
        <w:rPr>
          <w:b/>
          <w:bCs/>
        </w:rPr>
        <w:t xml:space="preserve"> / Ruggedcom</w:t>
      </w:r>
      <w:r w:rsidRPr="00D4552D">
        <w:rPr>
          <w:b/>
          <w:bCs/>
        </w:rPr>
        <w:t xml:space="preserve">  </w:t>
      </w:r>
    </w:p>
    <w:p w14:paraId="6CE1D83A" w14:textId="0DB0237B"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94EE333" w:rsidR="007163DC" w:rsidRPr="00287DB4" w:rsidRDefault="00DD2DAA" w:rsidP="00AB4B5F">
      <w:pPr>
        <w:pStyle w:val="BodyText"/>
        <w:spacing w:line="456" w:lineRule="auto"/>
        <w:ind w:left="120" w:right="960"/>
        <w:rPr>
          <w:b/>
          <w:bCs/>
          <w:sz w:val="28"/>
          <w:szCs w:val="28"/>
        </w:rPr>
      </w:pPr>
      <w:r w:rsidRPr="00287DB4">
        <w:rPr>
          <w:b/>
          <w:bCs/>
          <w:sz w:val="28"/>
          <w:szCs w:val="28"/>
        </w:rPr>
        <w:t xml:space="preserve">Model: </w:t>
      </w:r>
      <w:r w:rsidR="00712852" w:rsidRPr="00287DB4">
        <w:rPr>
          <w:b/>
          <w:bCs/>
          <w:sz w:val="28"/>
          <w:szCs w:val="28"/>
        </w:rPr>
        <w:t>KY-</w:t>
      </w:r>
      <w:r w:rsidR="00AB43A1">
        <w:rPr>
          <w:b/>
          <w:bCs/>
          <w:sz w:val="28"/>
          <w:szCs w:val="28"/>
        </w:rPr>
        <w:t>3170</w:t>
      </w:r>
      <w:r w:rsidR="009C2CC4">
        <w:rPr>
          <w:b/>
          <w:bCs/>
          <w:sz w:val="28"/>
          <w:szCs w:val="28"/>
        </w:rPr>
        <w:t>X</w:t>
      </w:r>
      <w:r w:rsidR="00753D6A">
        <w:rPr>
          <w:b/>
          <w:bCs/>
          <w:sz w:val="28"/>
          <w:szCs w:val="28"/>
        </w:rPr>
        <w:t xml:space="preserve">R - </w:t>
      </w:r>
      <w:r w:rsidR="00D4552D" w:rsidRPr="00287DB4">
        <w:rPr>
          <w:b/>
          <w:bCs/>
          <w:sz w:val="28"/>
          <w:szCs w:val="28"/>
        </w:rPr>
        <w:t xml:space="preserve"> (</w:t>
      </w:r>
      <w:r w:rsidR="009C2CC4">
        <w:rPr>
          <w:b/>
          <w:bCs/>
          <w:sz w:val="28"/>
          <w:szCs w:val="28"/>
        </w:rPr>
        <w:t xml:space="preserve">10 </w:t>
      </w:r>
      <w:r w:rsidR="00AB43A1">
        <w:rPr>
          <w:b/>
          <w:bCs/>
          <w:sz w:val="28"/>
          <w:szCs w:val="28"/>
        </w:rPr>
        <w:t>Gigabit</w:t>
      </w:r>
      <w:r w:rsidR="004973E2">
        <w:rPr>
          <w:b/>
          <w:bCs/>
          <w:sz w:val="28"/>
          <w:szCs w:val="28"/>
        </w:rPr>
        <w:t xml:space="preserve"> </w:t>
      </w:r>
      <w:r w:rsidR="00AB43A1">
        <w:rPr>
          <w:b/>
          <w:bCs/>
          <w:sz w:val="28"/>
          <w:szCs w:val="28"/>
        </w:rPr>
        <w:t>/</w:t>
      </w:r>
      <w:r w:rsidR="00753D6A">
        <w:rPr>
          <w:b/>
          <w:bCs/>
          <w:sz w:val="28"/>
          <w:szCs w:val="28"/>
        </w:rPr>
        <w:t xml:space="preserve"> Layer 3 /</w:t>
      </w:r>
      <w:r w:rsidR="00AB43A1">
        <w:rPr>
          <w:b/>
          <w:bCs/>
          <w:sz w:val="28"/>
          <w:szCs w:val="28"/>
        </w:rPr>
        <w:t xml:space="preserve"> 10</w:t>
      </w:r>
      <w:r w:rsidR="00D4552D" w:rsidRPr="00287DB4">
        <w:rPr>
          <w:b/>
          <w:bCs/>
          <w:sz w:val="28"/>
          <w:szCs w:val="28"/>
        </w:rPr>
        <w:t xml:space="preserve"> Port – </w:t>
      </w:r>
      <w:r w:rsidR="00AB43A1">
        <w:rPr>
          <w:b/>
          <w:bCs/>
          <w:sz w:val="28"/>
          <w:szCs w:val="28"/>
        </w:rPr>
        <w:t>Input File /</w:t>
      </w:r>
      <w:r w:rsidR="00D4552D" w:rsidRPr="00287DB4">
        <w:rPr>
          <w:b/>
          <w:bCs/>
          <w:sz w:val="28"/>
          <w:szCs w:val="28"/>
        </w:rPr>
        <w:t xml:space="preserve"> Rack 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C58811C"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6A1AE8">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EB347D">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EB347D">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40928" w14:textId="77777777" w:rsidR="00EB347D" w:rsidRDefault="00EB347D">
      <w:r>
        <w:separator/>
      </w:r>
    </w:p>
  </w:endnote>
  <w:endnote w:type="continuationSeparator" w:id="0">
    <w:p w14:paraId="50EAA6B4" w14:textId="77777777" w:rsidR="00EB347D" w:rsidRDefault="00EB3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1A133" w14:textId="77777777" w:rsidR="00EB347D" w:rsidRDefault="00EB347D">
      <w:r>
        <w:separator/>
      </w:r>
    </w:p>
  </w:footnote>
  <w:footnote w:type="continuationSeparator" w:id="0">
    <w:p w14:paraId="09607533" w14:textId="77777777" w:rsidR="00EB347D" w:rsidRDefault="00EB3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101A09"/>
    <w:rsid w:val="0012032B"/>
    <w:rsid w:val="001A52C4"/>
    <w:rsid w:val="00217CF4"/>
    <w:rsid w:val="00287DB4"/>
    <w:rsid w:val="002F3577"/>
    <w:rsid w:val="00392316"/>
    <w:rsid w:val="003A22BD"/>
    <w:rsid w:val="004973E2"/>
    <w:rsid w:val="004C5C30"/>
    <w:rsid w:val="004E03A4"/>
    <w:rsid w:val="00585A27"/>
    <w:rsid w:val="005924B4"/>
    <w:rsid w:val="00624D22"/>
    <w:rsid w:val="00637E47"/>
    <w:rsid w:val="00664696"/>
    <w:rsid w:val="006A1AE8"/>
    <w:rsid w:val="00712852"/>
    <w:rsid w:val="007163DC"/>
    <w:rsid w:val="0074129C"/>
    <w:rsid w:val="00753D6A"/>
    <w:rsid w:val="00761D43"/>
    <w:rsid w:val="00857CC6"/>
    <w:rsid w:val="008E44B2"/>
    <w:rsid w:val="0098105D"/>
    <w:rsid w:val="00985AE4"/>
    <w:rsid w:val="009C2CC4"/>
    <w:rsid w:val="00A02074"/>
    <w:rsid w:val="00A207F4"/>
    <w:rsid w:val="00AB43A1"/>
    <w:rsid w:val="00AB4B5F"/>
    <w:rsid w:val="00B471EB"/>
    <w:rsid w:val="00BD2FF2"/>
    <w:rsid w:val="00CC124F"/>
    <w:rsid w:val="00CE0526"/>
    <w:rsid w:val="00D4552D"/>
    <w:rsid w:val="00DC585B"/>
    <w:rsid w:val="00DD2DAA"/>
    <w:rsid w:val="00E027CA"/>
    <w:rsid w:val="00EB347D"/>
    <w:rsid w:val="00EC5E75"/>
    <w:rsid w:val="00F351D8"/>
    <w:rsid w:val="00F54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DYMEC_KY-3170XR SoV.doc</dc:title>
  <dc:subject>Federal / NSA Statement of Volatility</dc:subject>
  <dc:creator>Wendy, Chris</dc:creator>
  <cp:keywords>NSA Security; statement of volatility; memory security</cp:keywords>
  <cp:lastModifiedBy>Thomas West</cp:lastModifiedBy>
  <cp:revision>6</cp:revision>
  <dcterms:created xsi:type="dcterms:W3CDTF">2020-10-19T16:39:00Z</dcterms:created>
  <dcterms:modified xsi:type="dcterms:W3CDTF">2020-10-21T15:50:00Z</dcterms:modified>
  <cp:category>high security; NSA Security; ITS, Managed, Industrial Ethernet, SCADA, ICS, Industrial Control systems; Industrial Ethernet, Military Grade, Made in USA; Managed Industrial Ethernet; Managed Industrial Ethernet , Rack mount; Layer 3 router; Layer 3 10 Gigabit Router with OSPF &amp; MPLS; Layer 3 Software; Layer3; temperature hardened;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